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EA8DC" w14:textId="27F88C9D" w:rsidR="00A61634" w:rsidRDefault="00F833D5" w:rsidP="006775B8">
      <w:pPr>
        <w:jc w:val="center"/>
        <w:rPr>
          <w:b/>
          <w:bCs/>
          <w:sz w:val="24"/>
          <w:szCs w:val="24"/>
        </w:rPr>
      </w:pPr>
      <w:bookmarkStart w:id="0" w:name="_Hlk127889500"/>
      <w:bookmarkStart w:id="1" w:name="_Hlk146005605"/>
      <w:bookmarkStart w:id="2" w:name="_Hlk157427931"/>
      <w:bookmarkStart w:id="3" w:name="_Hlk159834229"/>
      <w:bookmarkStart w:id="4" w:name="_Hlk163653130"/>
      <w:bookmarkStart w:id="5" w:name="_Hlk167263431"/>
      <w:r w:rsidRPr="00F833D5">
        <w:rPr>
          <w:b/>
          <w:bCs/>
          <w:sz w:val="56"/>
          <w:szCs w:val="56"/>
        </w:rPr>
        <w:t xml:space="preserve">Preston </w:t>
      </w:r>
      <w:bookmarkStart w:id="6" w:name="_Hlk176438585"/>
      <w:r w:rsidRPr="00F833D5">
        <w:rPr>
          <w:b/>
          <w:bCs/>
          <w:sz w:val="56"/>
          <w:szCs w:val="56"/>
        </w:rPr>
        <w:t xml:space="preserve">Technology Centre – Availability </w:t>
      </w:r>
      <w:r w:rsidR="007750D2">
        <w:rPr>
          <w:b/>
          <w:bCs/>
          <w:sz w:val="56"/>
          <w:szCs w:val="56"/>
        </w:rPr>
        <w:t>Octo</w:t>
      </w:r>
      <w:r w:rsidR="00101815">
        <w:rPr>
          <w:b/>
          <w:bCs/>
          <w:sz w:val="56"/>
          <w:szCs w:val="56"/>
        </w:rPr>
        <w:t>ber</w:t>
      </w:r>
      <w:r w:rsidRPr="00F833D5">
        <w:rPr>
          <w:b/>
          <w:bCs/>
          <w:sz w:val="56"/>
          <w:szCs w:val="56"/>
        </w:rPr>
        <w:t xml:space="preserve"> 24</w:t>
      </w:r>
      <w:bookmarkStart w:id="7" w:name="_Hlk166592878"/>
      <w:bookmarkEnd w:id="0"/>
      <w:bookmarkEnd w:id="1"/>
      <w:bookmarkEnd w:id="2"/>
      <w:bookmarkEnd w:id="3"/>
    </w:p>
    <w:p w14:paraId="1F7CE7A1" w14:textId="088A993E" w:rsidR="00F833D5" w:rsidRPr="000C0129" w:rsidRDefault="00F833D5" w:rsidP="00F833D5">
      <w:pPr>
        <w:pStyle w:val="NoSpacing"/>
        <w:jc w:val="center"/>
        <w:rPr>
          <w:b/>
          <w:bCs/>
          <w:sz w:val="24"/>
          <w:szCs w:val="24"/>
        </w:rPr>
      </w:pPr>
      <w:bookmarkStart w:id="8" w:name="_Hlk146010562"/>
      <w:proofErr w:type="gramStart"/>
      <w:r w:rsidRPr="000C0129">
        <w:rPr>
          <w:b/>
          <w:bCs/>
          <w:sz w:val="24"/>
          <w:szCs w:val="24"/>
        </w:rPr>
        <w:t xml:space="preserve">All </w:t>
      </w:r>
      <w:r>
        <w:rPr>
          <w:b/>
          <w:bCs/>
          <w:sz w:val="24"/>
          <w:szCs w:val="24"/>
        </w:rPr>
        <w:t>of</w:t>
      </w:r>
      <w:proofErr w:type="gramEnd"/>
      <w:r>
        <w:rPr>
          <w:b/>
          <w:bCs/>
          <w:sz w:val="24"/>
          <w:szCs w:val="24"/>
        </w:rPr>
        <w:t xml:space="preserve"> our </w:t>
      </w:r>
      <w:r w:rsidRPr="000C0129">
        <w:rPr>
          <w:b/>
          <w:bCs/>
          <w:sz w:val="24"/>
          <w:szCs w:val="24"/>
        </w:rPr>
        <w:t>space available ex</w:t>
      </w:r>
      <w:r>
        <w:rPr>
          <w:b/>
          <w:bCs/>
          <w:sz w:val="24"/>
          <w:szCs w:val="24"/>
        </w:rPr>
        <w:t>c</w:t>
      </w:r>
      <w:r w:rsidRPr="000C0129">
        <w:rPr>
          <w:b/>
          <w:bCs/>
          <w:sz w:val="24"/>
          <w:szCs w:val="24"/>
        </w:rPr>
        <w:t>lud</w:t>
      </w:r>
      <w:r w:rsidR="00C15436">
        <w:rPr>
          <w:b/>
          <w:bCs/>
          <w:sz w:val="24"/>
          <w:szCs w:val="24"/>
        </w:rPr>
        <w:t>es</w:t>
      </w:r>
      <w:r w:rsidRPr="000C0129">
        <w:rPr>
          <w:b/>
          <w:bCs/>
          <w:sz w:val="24"/>
          <w:szCs w:val="24"/>
        </w:rPr>
        <w:t xml:space="preserve"> Business rates and Water </w:t>
      </w:r>
      <w:r>
        <w:rPr>
          <w:b/>
          <w:bCs/>
          <w:sz w:val="24"/>
          <w:szCs w:val="24"/>
        </w:rPr>
        <w:t>R</w:t>
      </w:r>
      <w:r w:rsidRPr="000C0129">
        <w:rPr>
          <w:b/>
          <w:bCs/>
          <w:sz w:val="24"/>
          <w:szCs w:val="24"/>
        </w:rPr>
        <w:t>ates</w:t>
      </w:r>
    </w:p>
    <w:p w14:paraId="15CEDEA9" w14:textId="6AA2F438" w:rsidR="00F833D5" w:rsidRDefault="00F833D5" w:rsidP="00F833D5">
      <w:pPr>
        <w:pStyle w:val="NoSpacing"/>
        <w:jc w:val="center"/>
        <w:rPr>
          <w:b/>
          <w:bCs/>
          <w:sz w:val="24"/>
          <w:szCs w:val="24"/>
        </w:rPr>
      </w:pPr>
      <w:r w:rsidRPr="000C0129">
        <w:rPr>
          <w:b/>
          <w:bCs/>
          <w:sz w:val="24"/>
          <w:szCs w:val="24"/>
        </w:rPr>
        <w:t>Small Business</w:t>
      </w:r>
      <w:r w:rsidR="00C15436">
        <w:rPr>
          <w:b/>
          <w:bCs/>
          <w:sz w:val="24"/>
          <w:szCs w:val="24"/>
        </w:rPr>
        <w:t xml:space="preserve"> rate</w:t>
      </w:r>
      <w:r w:rsidRPr="000C0129">
        <w:rPr>
          <w:b/>
          <w:bCs/>
          <w:sz w:val="24"/>
          <w:szCs w:val="24"/>
        </w:rPr>
        <w:t xml:space="preserve"> relief can be applied for</w:t>
      </w:r>
      <w:r>
        <w:rPr>
          <w:b/>
          <w:bCs/>
          <w:sz w:val="24"/>
          <w:szCs w:val="24"/>
        </w:rPr>
        <w:t xml:space="preserve"> at the following: </w:t>
      </w:r>
      <w:hyperlink r:id="rId6" w:history="1">
        <w:r w:rsidRPr="00CA3623">
          <w:rPr>
            <w:rStyle w:val="Hyperlink"/>
            <w:b/>
            <w:bCs/>
            <w:sz w:val="24"/>
            <w:szCs w:val="24"/>
          </w:rPr>
          <w:t>https://www.gov.uk/apply-for-business-rate-relief</w:t>
        </w:r>
      </w:hyperlink>
    </w:p>
    <w:p w14:paraId="3C40C4B3" w14:textId="77777777" w:rsidR="00F833D5" w:rsidRPr="000C0129" w:rsidRDefault="00F833D5" w:rsidP="00F833D5">
      <w:pPr>
        <w:pStyle w:val="NoSpacing"/>
        <w:jc w:val="center"/>
        <w:rPr>
          <w:b/>
          <w:bCs/>
          <w:sz w:val="24"/>
          <w:szCs w:val="24"/>
        </w:rPr>
      </w:pPr>
      <w:r w:rsidRPr="000C0129">
        <w:rPr>
          <w:b/>
          <w:bCs/>
          <w:sz w:val="24"/>
          <w:szCs w:val="24"/>
        </w:rPr>
        <w:t xml:space="preserve">Broadband packages are </w:t>
      </w:r>
      <w:proofErr w:type="gramStart"/>
      <w:r w:rsidRPr="000C0129">
        <w:rPr>
          <w:b/>
          <w:bCs/>
          <w:sz w:val="24"/>
          <w:szCs w:val="24"/>
        </w:rPr>
        <w:t>available</w:t>
      </w:r>
      <w:proofErr w:type="gramEnd"/>
    </w:p>
    <w:bookmarkEnd w:id="8"/>
    <w:p w14:paraId="1BC6CF8F" w14:textId="3A3BC8FC" w:rsidR="00F833D5" w:rsidRDefault="00F833D5" w:rsidP="00F833D5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One off Set up Fee £95.00 + VAT is </w:t>
      </w:r>
      <w:proofErr w:type="gramStart"/>
      <w:r>
        <w:rPr>
          <w:b/>
          <w:bCs/>
          <w:sz w:val="24"/>
          <w:szCs w:val="24"/>
        </w:rPr>
        <w:t>payable</w:t>
      </w:r>
      <w:proofErr w:type="gramEnd"/>
      <w:r>
        <w:rPr>
          <w:b/>
          <w:bCs/>
          <w:sz w:val="24"/>
          <w:szCs w:val="24"/>
        </w:rPr>
        <w:t xml:space="preserve"> </w:t>
      </w:r>
    </w:p>
    <w:p w14:paraId="229A3FC5" w14:textId="6D7DDBCE" w:rsidR="00B069A7" w:rsidRDefault="00B069A7" w:rsidP="00F833D5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Dedicated car parking £20.00 + VAT per space </w:t>
      </w:r>
    </w:p>
    <w:p w14:paraId="720DB372" w14:textId="77777777" w:rsidR="006775B8" w:rsidRDefault="006775B8" w:rsidP="00F833D5">
      <w:pPr>
        <w:pStyle w:val="NoSpacing"/>
        <w:jc w:val="center"/>
        <w:rPr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03"/>
        <w:tblW w:w="14175" w:type="dxa"/>
        <w:tblLook w:val="04A0" w:firstRow="1" w:lastRow="0" w:firstColumn="1" w:lastColumn="0" w:noHBand="0" w:noVBand="1"/>
      </w:tblPr>
      <w:tblGrid>
        <w:gridCol w:w="1030"/>
        <w:gridCol w:w="1039"/>
        <w:gridCol w:w="1218"/>
        <w:gridCol w:w="2279"/>
        <w:gridCol w:w="1397"/>
        <w:gridCol w:w="1632"/>
        <w:gridCol w:w="3045"/>
        <w:gridCol w:w="2535"/>
      </w:tblGrid>
      <w:tr w:rsidR="007750D2" w14:paraId="5BF93447" w14:textId="77777777" w:rsidTr="002C4976">
        <w:tc>
          <w:tcPr>
            <w:tcW w:w="844" w:type="dxa"/>
          </w:tcPr>
          <w:p w14:paraId="2D681CC7" w14:textId="77777777" w:rsidR="007750D2" w:rsidRDefault="007750D2" w:rsidP="002C4976">
            <w:r>
              <w:t>OFFICE</w:t>
            </w:r>
          </w:p>
          <w:p w14:paraId="71192C2E" w14:textId="30C7E6CD" w:rsidR="00EF1200" w:rsidRDefault="00EF1200" w:rsidP="002C4976">
            <w:r>
              <w:t>Available Jan 25</w:t>
            </w:r>
          </w:p>
        </w:tc>
        <w:tc>
          <w:tcPr>
            <w:tcW w:w="1053" w:type="dxa"/>
          </w:tcPr>
          <w:p w14:paraId="6DC0DD8A" w14:textId="1E150937" w:rsidR="007750D2" w:rsidRDefault="007750D2" w:rsidP="002C4976">
            <w:r>
              <w:t>F17</w:t>
            </w:r>
          </w:p>
        </w:tc>
        <w:tc>
          <w:tcPr>
            <w:tcW w:w="1236" w:type="dxa"/>
          </w:tcPr>
          <w:p w14:paraId="1AFFE8A7" w14:textId="451EB708" w:rsidR="007750D2" w:rsidRDefault="007750D2" w:rsidP="002C4976">
            <w:r>
              <w:t>343 sq ft</w:t>
            </w:r>
          </w:p>
        </w:tc>
        <w:tc>
          <w:tcPr>
            <w:tcW w:w="2313" w:type="dxa"/>
          </w:tcPr>
          <w:p w14:paraId="668D0956" w14:textId="03D43B05" w:rsidR="007750D2" w:rsidRDefault="007750D2" w:rsidP="002C4976">
            <w:r>
              <w:t>Rent £690.00 + VAT PER MONTH</w:t>
            </w:r>
          </w:p>
        </w:tc>
        <w:tc>
          <w:tcPr>
            <w:tcW w:w="1406" w:type="dxa"/>
          </w:tcPr>
          <w:p w14:paraId="0706F269" w14:textId="77777777" w:rsidR="007750D2" w:rsidRDefault="007750D2" w:rsidP="002C4976">
            <w:r>
              <w:t>Deposit</w:t>
            </w:r>
          </w:p>
          <w:p w14:paraId="4BAC0AB3" w14:textId="15A62560" w:rsidR="007750D2" w:rsidRDefault="007750D2" w:rsidP="002C4976">
            <w:r>
              <w:t>£1656.00</w:t>
            </w:r>
          </w:p>
        </w:tc>
        <w:tc>
          <w:tcPr>
            <w:tcW w:w="1646" w:type="dxa"/>
          </w:tcPr>
          <w:p w14:paraId="2223426E" w14:textId="6E731F8C" w:rsidR="007750D2" w:rsidRDefault="007750D2" w:rsidP="002C4976">
            <w:r>
              <w:t>Electricity is metered and recharged monthly</w:t>
            </w:r>
          </w:p>
        </w:tc>
        <w:tc>
          <w:tcPr>
            <w:tcW w:w="3101" w:type="dxa"/>
          </w:tcPr>
          <w:p w14:paraId="3DB841CA" w14:textId="7298F38E" w:rsidR="007750D2" w:rsidRDefault="007750D2" w:rsidP="002C4976">
            <w:r>
              <w:t xml:space="preserve">Open plan office on first floor with 1 internal window </w:t>
            </w:r>
          </w:p>
        </w:tc>
        <w:tc>
          <w:tcPr>
            <w:tcW w:w="2576" w:type="dxa"/>
          </w:tcPr>
          <w:p w14:paraId="0FA0B26E" w14:textId="77777777" w:rsidR="007750D2" w:rsidRDefault="007750D2" w:rsidP="002C4976">
            <w:r>
              <w:t xml:space="preserve">Business Rates payable </w:t>
            </w:r>
          </w:p>
          <w:p w14:paraId="138BF2FA" w14:textId="77777777" w:rsidR="007750D2" w:rsidRDefault="007750D2" w:rsidP="002C4976">
            <w:r>
              <w:t>Approx</w:t>
            </w:r>
          </w:p>
          <w:p w14:paraId="60C0B554" w14:textId="70D759AA" w:rsidR="007750D2" w:rsidRDefault="007750D2" w:rsidP="002C4976">
            <w:r>
              <w:t>£</w:t>
            </w:r>
            <w:r w:rsidR="00EF62E4">
              <w:t>686.00 per annum</w:t>
            </w:r>
          </w:p>
        </w:tc>
      </w:tr>
      <w:tr w:rsidR="004E0A99" w14:paraId="3ACBED1D" w14:textId="77777777" w:rsidTr="002C4976">
        <w:tc>
          <w:tcPr>
            <w:tcW w:w="844" w:type="dxa"/>
          </w:tcPr>
          <w:p w14:paraId="63B3CBC0" w14:textId="77777777" w:rsidR="004E0A99" w:rsidRDefault="004E0A99" w:rsidP="002C4976">
            <w:r>
              <w:t>OFFICE</w:t>
            </w:r>
          </w:p>
        </w:tc>
        <w:tc>
          <w:tcPr>
            <w:tcW w:w="1053" w:type="dxa"/>
          </w:tcPr>
          <w:p w14:paraId="039C6D34" w14:textId="77777777" w:rsidR="004E0A99" w:rsidRDefault="004E0A99" w:rsidP="002C4976">
            <w:r>
              <w:t>F21</w:t>
            </w:r>
          </w:p>
        </w:tc>
        <w:tc>
          <w:tcPr>
            <w:tcW w:w="1236" w:type="dxa"/>
          </w:tcPr>
          <w:p w14:paraId="23161F50" w14:textId="77777777" w:rsidR="004E0A99" w:rsidRDefault="004E0A99" w:rsidP="002C4976">
            <w:r>
              <w:t>557 sq ft</w:t>
            </w:r>
          </w:p>
          <w:p w14:paraId="22BBF51D" w14:textId="466091A3" w:rsidR="004E0A99" w:rsidRDefault="004E0A99" w:rsidP="002C4976"/>
        </w:tc>
        <w:tc>
          <w:tcPr>
            <w:tcW w:w="2313" w:type="dxa"/>
          </w:tcPr>
          <w:p w14:paraId="1FB72417" w14:textId="2BCFF957" w:rsidR="004E0A99" w:rsidRDefault="004E0A99" w:rsidP="002C4976">
            <w:r>
              <w:t>Rent £</w:t>
            </w:r>
            <w:r w:rsidR="00C15436">
              <w:t>990.00</w:t>
            </w:r>
            <w:r>
              <w:t xml:space="preserve"> + VAT PER MONTH</w:t>
            </w:r>
          </w:p>
        </w:tc>
        <w:tc>
          <w:tcPr>
            <w:tcW w:w="1406" w:type="dxa"/>
          </w:tcPr>
          <w:p w14:paraId="4FF055EE" w14:textId="3B7BF97C" w:rsidR="004E0A99" w:rsidRDefault="004E0A99" w:rsidP="002C4976">
            <w:r>
              <w:t>Deposit £2</w:t>
            </w:r>
            <w:r w:rsidR="00C15436">
              <w:t>376.00</w:t>
            </w:r>
          </w:p>
        </w:tc>
        <w:tc>
          <w:tcPr>
            <w:tcW w:w="1646" w:type="dxa"/>
          </w:tcPr>
          <w:p w14:paraId="521D618E" w14:textId="77777777" w:rsidR="004E0A99" w:rsidRDefault="004E0A99" w:rsidP="002C4976">
            <w:r>
              <w:t>Electricity Is metered and recharged monthly</w:t>
            </w:r>
          </w:p>
        </w:tc>
        <w:tc>
          <w:tcPr>
            <w:tcW w:w="3101" w:type="dxa"/>
          </w:tcPr>
          <w:p w14:paraId="4C34531C" w14:textId="77777777" w:rsidR="004E0A99" w:rsidRDefault="004E0A99" w:rsidP="002C4976">
            <w:r>
              <w:t>Open plan office on first floor with 2 internal windows</w:t>
            </w:r>
          </w:p>
        </w:tc>
        <w:tc>
          <w:tcPr>
            <w:tcW w:w="2576" w:type="dxa"/>
          </w:tcPr>
          <w:p w14:paraId="0E6540CD" w14:textId="77777777" w:rsidR="004E0A99" w:rsidRDefault="004E0A99" w:rsidP="002C4976">
            <w:r>
              <w:t>Business Rates payable Approx</w:t>
            </w:r>
          </w:p>
          <w:p w14:paraId="5D73B3F7" w14:textId="77777777" w:rsidR="004E0A99" w:rsidRDefault="004E0A99" w:rsidP="002C4976">
            <w:r>
              <w:t>£1746.50 per annum</w:t>
            </w:r>
          </w:p>
        </w:tc>
      </w:tr>
      <w:tr w:rsidR="004E0A99" w14:paraId="553618B8" w14:textId="77777777" w:rsidTr="002C4976">
        <w:tc>
          <w:tcPr>
            <w:tcW w:w="844" w:type="dxa"/>
          </w:tcPr>
          <w:p w14:paraId="3C5437F8" w14:textId="77777777" w:rsidR="004E0A99" w:rsidRDefault="004E0A99" w:rsidP="002C4976">
            <w:r>
              <w:t>OFFICE</w:t>
            </w:r>
          </w:p>
        </w:tc>
        <w:tc>
          <w:tcPr>
            <w:tcW w:w="1053" w:type="dxa"/>
          </w:tcPr>
          <w:p w14:paraId="05F3F50C" w14:textId="77777777" w:rsidR="004E0A99" w:rsidRDefault="004E0A99" w:rsidP="002C4976">
            <w:r>
              <w:t>F22</w:t>
            </w:r>
          </w:p>
        </w:tc>
        <w:tc>
          <w:tcPr>
            <w:tcW w:w="1236" w:type="dxa"/>
          </w:tcPr>
          <w:p w14:paraId="7B0C7990" w14:textId="77777777" w:rsidR="004E0A99" w:rsidRDefault="004E0A99" w:rsidP="002C4976">
            <w:r>
              <w:t>572 sq ft</w:t>
            </w:r>
          </w:p>
        </w:tc>
        <w:tc>
          <w:tcPr>
            <w:tcW w:w="2313" w:type="dxa"/>
          </w:tcPr>
          <w:p w14:paraId="28A08FF6" w14:textId="15831C3B" w:rsidR="004E0A99" w:rsidRDefault="004E0A99" w:rsidP="002C4976">
            <w:r>
              <w:t>Rent £</w:t>
            </w:r>
            <w:r w:rsidR="00C15436">
              <w:t>1060.00</w:t>
            </w:r>
            <w:r>
              <w:t xml:space="preserve"> + VAT PER MONTH</w:t>
            </w:r>
          </w:p>
        </w:tc>
        <w:tc>
          <w:tcPr>
            <w:tcW w:w="1406" w:type="dxa"/>
          </w:tcPr>
          <w:p w14:paraId="32BF9394" w14:textId="77777777" w:rsidR="004E0A99" w:rsidRDefault="004E0A99" w:rsidP="002C4976">
            <w:r>
              <w:t xml:space="preserve">Deposit </w:t>
            </w:r>
          </w:p>
          <w:p w14:paraId="7A8D6BFB" w14:textId="7CEA123B" w:rsidR="004E0A99" w:rsidRDefault="004E0A99" w:rsidP="002C4976">
            <w:r>
              <w:t>£2</w:t>
            </w:r>
            <w:r w:rsidR="00C15436">
              <w:t>544.00</w:t>
            </w:r>
          </w:p>
        </w:tc>
        <w:tc>
          <w:tcPr>
            <w:tcW w:w="1646" w:type="dxa"/>
          </w:tcPr>
          <w:p w14:paraId="1E746682" w14:textId="77777777" w:rsidR="004E0A99" w:rsidRDefault="004E0A99" w:rsidP="002C4976">
            <w:r>
              <w:t>Electricity is metered and recharged monthly</w:t>
            </w:r>
          </w:p>
        </w:tc>
        <w:tc>
          <w:tcPr>
            <w:tcW w:w="3101" w:type="dxa"/>
          </w:tcPr>
          <w:p w14:paraId="728D5979" w14:textId="77777777" w:rsidR="004E0A99" w:rsidRDefault="004E0A99" w:rsidP="002C4976">
            <w:r>
              <w:t xml:space="preserve">Open plan office on first floor with 2 external windows </w:t>
            </w:r>
          </w:p>
        </w:tc>
        <w:tc>
          <w:tcPr>
            <w:tcW w:w="2576" w:type="dxa"/>
          </w:tcPr>
          <w:p w14:paraId="33AE6567" w14:textId="77777777" w:rsidR="004E0A99" w:rsidRDefault="004E0A99" w:rsidP="002C4976">
            <w:r>
              <w:t xml:space="preserve">Business Rates payable Approx </w:t>
            </w:r>
          </w:p>
          <w:p w14:paraId="4474F05E" w14:textId="77777777" w:rsidR="004E0A99" w:rsidRDefault="004E0A99" w:rsidP="002C4976">
            <w:r>
              <w:t>£1144.00 Per annum</w:t>
            </w:r>
          </w:p>
        </w:tc>
      </w:tr>
      <w:tr w:rsidR="00FA302F" w14:paraId="181760DB" w14:textId="77777777" w:rsidTr="002C4976">
        <w:tc>
          <w:tcPr>
            <w:tcW w:w="844" w:type="dxa"/>
          </w:tcPr>
          <w:p w14:paraId="2E9263D0" w14:textId="77777777" w:rsidR="00FA302F" w:rsidRDefault="00FA302F" w:rsidP="002C4976">
            <w:r>
              <w:t>OFFICE</w:t>
            </w:r>
          </w:p>
          <w:p w14:paraId="6FA8F5F0" w14:textId="6BBDEF94" w:rsidR="007750D2" w:rsidRDefault="007750D2" w:rsidP="002C4976">
            <w:r>
              <w:t>Available Jan 25</w:t>
            </w:r>
          </w:p>
        </w:tc>
        <w:tc>
          <w:tcPr>
            <w:tcW w:w="1053" w:type="dxa"/>
          </w:tcPr>
          <w:p w14:paraId="3FEFE00A" w14:textId="1067B697" w:rsidR="00FA302F" w:rsidRDefault="00FA302F" w:rsidP="002C4976">
            <w:r>
              <w:t>F23</w:t>
            </w:r>
          </w:p>
        </w:tc>
        <w:tc>
          <w:tcPr>
            <w:tcW w:w="1236" w:type="dxa"/>
          </w:tcPr>
          <w:p w14:paraId="7072B02E" w14:textId="5AA2326E" w:rsidR="00FA302F" w:rsidRDefault="00FA302F" w:rsidP="002C4976">
            <w:r>
              <w:t>606 sq ft</w:t>
            </w:r>
          </w:p>
        </w:tc>
        <w:tc>
          <w:tcPr>
            <w:tcW w:w="2313" w:type="dxa"/>
          </w:tcPr>
          <w:p w14:paraId="7ADDB8A9" w14:textId="0420910D" w:rsidR="00FA302F" w:rsidRDefault="00FA302F" w:rsidP="002C4976">
            <w:r>
              <w:t>Rent £1120.00 + VAT PER MONTH</w:t>
            </w:r>
          </w:p>
        </w:tc>
        <w:tc>
          <w:tcPr>
            <w:tcW w:w="1406" w:type="dxa"/>
          </w:tcPr>
          <w:p w14:paraId="75C1EFFC" w14:textId="77777777" w:rsidR="00FA302F" w:rsidRDefault="00FA302F" w:rsidP="002C4976">
            <w:r>
              <w:t>Deposit</w:t>
            </w:r>
          </w:p>
          <w:p w14:paraId="27023796" w14:textId="5DDB8D48" w:rsidR="00FA302F" w:rsidRDefault="00FA302F" w:rsidP="002C4976">
            <w:r>
              <w:t>£2688.00</w:t>
            </w:r>
          </w:p>
        </w:tc>
        <w:tc>
          <w:tcPr>
            <w:tcW w:w="1646" w:type="dxa"/>
          </w:tcPr>
          <w:p w14:paraId="1B1B49A4" w14:textId="4CFEB8B4" w:rsidR="00FA302F" w:rsidRDefault="00FA302F" w:rsidP="002C4976">
            <w:r w:rsidRPr="00FA302F">
              <w:t>Electricity is metered and recharged monthly</w:t>
            </w:r>
          </w:p>
        </w:tc>
        <w:tc>
          <w:tcPr>
            <w:tcW w:w="3101" w:type="dxa"/>
          </w:tcPr>
          <w:p w14:paraId="00E4CB62" w14:textId="66939C2E" w:rsidR="00FA302F" w:rsidRDefault="00FA302F" w:rsidP="002C4976">
            <w:r>
              <w:t xml:space="preserve">Open plan office on first floor </w:t>
            </w:r>
            <w:r w:rsidR="00B069A7">
              <w:t>with 2 internal windows</w:t>
            </w:r>
          </w:p>
        </w:tc>
        <w:tc>
          <w:tcPr>
            <w:tcW w:w="2576" w:type="dxa"/>
          </w:tcPr>
          <w:p w14:paraId="3674CF27" w14:textId="77777777" w:rsidR="00B069A7" w:rsidRDefault="00B069A7" w:rsidP="002C4976">
            <w:r>
              <w:t xml:space="preserve">Business Rates payable Approx </w:t>
            </w:r>
          </w:p>
          <w:p w14:paraId="645B27EB" w14:textId="7AFF7D3F" w:rsidR="00FA302F" w:rsidRDefault="00B069A7" w:rsidP="002C4976">
            <w:r>
              <w:t>£1212.00 per annum</w:t>
            </w:r>
          </w:p>
        </w:tc>
      </w:tr>
      <w:bookmarkEnd w:id="6"/>
    </w:tbl>
    <w:p w14:paraId="6089D792" w14:textId="55A5A534" w:rsidR="002909AC" w:rsidRDefault="002909AC" w:rsidP="00F833D5">
      <w:pPr>
        <w:pStyle w:val="NoSpacing"/>
        <w:jc w:val="center"/>
        <w:rPr>
          <w:b/>
          <w:bCs/>
          <w:sz w:val="24"/>
          <w:szCs w:val="24"/>
        </w:rPr>
      </w:pPr>
    </w:p>
    <w:bookmarkEnd w:id="4"/>
    <w:bookmarkEnd w:id="7"/>
    <w:bookmarkEnd w:id="5"/>
    <w:p w14:paraId="7308B744" w14:textId="77777777" w:rsidR="006775B8" w:rsidRPr="000C0129" w:rsidRDefault="006775B8" w:rsidP="00354102">
      <w:pPr>
        <w:pStyle w:val="NoSpacing"/>
        <w:rPr>
          <w:b/>
          <w:bCs/>
          <w:sz w:val="24"/>
          <w:szCs w:val="24"/>
        </w:rPr>
      </w:pPr>
    </w:p>
    <w:sectPr w:rsidR="006775B8" w:rsidRPr="000C0129" w:rsidSect="00835BF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54950" w14:textId="77777777" w:rsidR="006A3A95" w:rsidRDefault="006A3A95" w:rsidP="006A3A95">
      <w:pPr>
        <w:spacing w:after="0" w:line="240" w:lineRule="auto"/>
      </w:pPr>
      <w:r>
        <w:separator/>
      </w:r>
    </w:p>
  </w:endnote>
  <w:endnote w:type="continuationSeparator" w:id="0">
    <w:p w14:paraId="5C00A536" w14:textId="77777777" w:rsidR="006A3A95" w:rsidRDefault="006A3A95" w:rsidP="006A3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11CA4" w14:textId="77777777" w:rsidR="006A3A95" w:rsidRDefault="006A3A95" w:rsidP="006A3A95">
      <w:pPr>
        <w:spacing w:after="0" w:line="240" w:lineRule="auto"/>
      </w:pPr>
      <w:r>
        <w:separator/>
      </w:r>
    </w:p>
  </w:footnote>
  <w:footnote w:type="continuationSeparator" w:id="0">
    <w:p w14:paraId="193D7D34" w14:textId="77777777" w:rsidR="006A3A95" w:rsidRDefault="006A3A95" w:rsidP="006A3A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BFA"/>
    <w:rsid w:val="00026F08"/>
    <w:rsid w:val="00031A9E"/>
    <w:rsid w:val="00075735"/>
    <w:rsid w:val="000B271C"/>
    <w:rsid w:val="000C0129"/>
    <w:rsid w:val="000C7D38"/>
    <w:rsid w:val="000E36C6"/>
    <w:rsid w:val="000F6036"/>
    <w:rsid w:val="00101815"/>
    <w:rsid w:val="00115B9A"/>
    <w:rsid w:val="00116450"/>
    <w:rsid w:val="00151D1A"/>
    <w:rsid w:val="001814AA"/>
    <w:rsid w:val="001B7D0C"/>
    <w:rsid w:val="001B7DA7"/>
    <w:rsid w:val="001C380B"/>
    <w:rsid w:val="001E08D3"/>
    <w:rsid w:val="001E7692"/>
    <w:rsid w:val="001F6F69"/>
    <w:rsid w:val="00220336"/>
    <w:rsid w:val="00220841"/>
    <w:rsid w:val="00264A4E"/>
    <w:rsid w:val="00282FF7"/>
    <w:rsid w:val="002909AC"/>
    <w:rsid w:val="002A07FC"/>
    <w:rsid w:val="002A6A7C"/>
    <w:rsid w:val="002C4311"/>
    <w:rsid w:val="00300052"/>
    <w:rsid w:val="0030494D"/>
    <w:rsid w:val="00306DC1"/>
    <w:rsid w:val="00311F55"/>
    <w:rsid w:val="003420CE"/>
    <w:rsid w:val="00354102"/>
    <w:rsid w:val="00397EFC"/>
    <w:rsid w:val="003E33AD"/>
    <w:rsid w:val="003E7EE5"/>
    <w:rsid w:val="0042247B"/>
    <w:rsid w:val="00423E1B"/>
    <w:rsid w:val="00434514"/>
    <w:rsid w:val="00436A8B"/>
    <w:rsid w:val="00441853"/>
    <w:rsid w:val="00457A90"/>
    <w:rsid w:val="00494741"/>
    <w:rsid w:val="004B5A09"/>
    <w:rsid w:val="004E0A99"/>
    <w:rsid w:val="00500879"/>
    <w:rsid w:val="00574C28"/>
    <w:rsid w:val="00592E2D"/>
    <w:rsid w:val="005A2E84"/>
    <w:rsid w:val="005D32FD"/>
    <w:rsid w:val="005E03E2"/>
    <w:rsid w:val="005F61CE"/>
    <w:rsid w:val="006518D5"/>
    <w:rsid w:val="00665003"/>
    <w:rsid w:val="006652D5"/>
    <w:rsid w:val="006775B8"/>
    <w:rsid w:val="00680D45"/>
    <w:rsid w:val="006A3A95"/>
    <w:rsid w:val="006A4DF8"/>
    <w:rsid w:val="006B2C75"/>
    <w:rsid w:val="006C40FE"/>
    <w:rsid w:val="006D45DC"/>
    <w:rsid w:val="006E1003"/>
    <w:rsid w:val="007020BD"/>
    <w:rsid w:val="0072530E"/>
    <w:rsid w:val="00764FD6"/>
    <w:rsid w:val="00767DFB"/>
    <w:rsid w:val="007750D2"/>
    <w:rsid w:val="00785051"/>
    <w:rsid w:val="00793D93"/>
    <w:rsid w:val="007B1F96"/>
    <w:rsid w:val="007C5EDF"/>
    <w:rsid w:val="007F0C45"/>
    <w:rsid w:val="0081579B"/>
    <w:rsid w:val="00835BFA"/>
    <w:rsid w:val="00845EDA"/>
    <w:rsid w:val="00855652"/>
    <w:rsid w:val="00873B16"/>
    <w:rsid w:val="008A21AF"/>
    <w:rsid w:val="008A7D3E"/>
    <w:rsid w:val="008B4305"/>
    <w:rsid w:val="008E761D"/>
    <w:rsid w:val="009D132E"/>
    <w:rsid w:val="00A07CFD"/>
    <w:rsid w:val="00A16593"/>
    <w:rsid w:val="00A61634"/>
    <w:rsid w:val="00A91F0A"/>
    <w:rsid w:val="00AC31EE"/>
    <w:rsid w:val="00B069A7"/>
    <w:rsid w:val="00B12EFD"/>
    <w:rsid w:val="00B24CD5"/>
    <w:rsid w:val="00B26B8F"/>
    <w:rsid w:val="00B76F68"/>
    <w:rsid w:val="00B87842"/>
    <w:rsid w:val="00BB32BD"/>
    <w:rsid w:val="00BC3A27"/>
    <w:rsid w:val="00BE3A4F"/>
    <w:rsid w:val="00BE63C7"/>
    <w:rsid w:val="00C102A7"/>
    <w:rsid w:val="00C15436"/>
    <w:rsid w:val="00C245DD"/>
    <w:rsid w:val="00C53E2E"/>
    <w:rsid w:val="00C663FC"/>
    <w:rsid w:val="00C7609C"/>
    <w:rsid w:val="00CC4010"/>
    <w:rsid w:val="00CE082F"/>
    <w:rsid w:val="00CE3EF6"/>
    <w:rsid w:val="00CE4265"/>
    <w:rsid w:val="00D85B6A"/>
    <w:rsid w:val="00DA04AC"/>
    <w:rsid w:val="00DB6C3F"/>
    <w:rsid w:val="00DE0DC2"/>
    <w:rsid w:val="00E3089F"/>
    <w:rsid w:val="00E371A1"/>
    <w:rsid w:val="00E567CA"/>
    <w:rsid w:val="00E710A7"/>
    <w:rsid w:val="00EC0FF4"/>
    <w:rsid w:val="00EC460C"/>
    <w:rsid w:val="00EF1200"/>
    <w:rsid w:val="00EF2EE7"/>
    <w:rsid w:val="00EF62E4"/>
    <w:rsid w:val="00F00F22"/>
    <w:rsid w:val="00F25033"/>
    <w:rsid w:val="00F2638D"/>
    <w:rsid w:val="00F349EB"/>
    <w:rsid w:val="00F40B59"/>
    <w:rsid w:val="00F833D5"/>
    <w:rsid w:val="00FA302F"/>
    <w:rsid w:val="00FA62B7"/>
    <w:rsid w:val="00FC5DC7"/>
    <w:rsid w:val="00FD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53185"/>
  <w15:chartTrackingRefBased/>
  <w15:docId w15:val="{C7A2B3D2-7A52-4951-8C9D-06BBAB486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5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3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A95"/>
  </w:style>
  <w:style w:type="paragraph" w:styleId="Footer">
    <w:name w:val="footer"/>
    <w:basedOn w:val="Normal"/>
    <w:link w:val="FooterChar"/>
    <w:uiPriority w:val="99"/>
    <w:unhideWhenUsed/>
    <w:rsid w:val="006A3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A95"/>
  </w:style>
  <w:style w:type="paragraph" w:styleId="NoSpacing">
    <w:name w:val="No Spacing"/>
    <w:uiPriority w:val="1"/>
    <w:qFormat/>
    <w:rsid w:val="000C012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C7D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7D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uk/apply-for-business-rate-relief" TargetMode="Externa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DEA4BA153B4C49A4CFB77597402CDB" ma:contentTypeVersion="18" ma:contentTypeDescription="Create a new document." ma:contentTypeScope="" ma:versionID="47520c7297fb61be0f8e894e2957e821">
  <xsd:schema xmlns:xsd="http://www.w3.org/2001/XMLSchema" xmlns:xs="http://www.w3.org/2001/XMLSchema" xmlns:p="http://schemas.microsoft.com/office/2006/metadata/properties" xmlns:ns2="ed56c4fb-de0c-4e63-ba24-8086d605f028" xmlns:ns3="7893d5e2-4d42-43be-8caa-2aa2ab6fee7d" targetNamespace="http://schemas.microsoft.com/office/2006/metadata/properties" ma:root="true" ma:fieldsID="baf96e4b4007be95570d779bdc1c4bba" ns2:_="" ns3:_="">
    <xsd:import namespace="ed56c4fb-de0c-4e63-ba24-8086d605f028"/>
    <xsd:import namespace="7893d5e2-4d42-43be-8caa-2aa2ab6fee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6c4fb-de0c-4e63-ba24-8086d605f0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5f3553-b4b7-4750-b1ab-05aa50b0b3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93d5e2-4d42-43be-8caa-2aa2ab6fee7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9e8f8f-2df3-43b3-9090-50e1ec93310a}" ma:internalName="TaxCatchAll" ma:showField="CatchAllData" ma:web="7893d5e2-4d42-43be-8caa-2aa2ab6fee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7C32F0-7B82-4A65-B6F7-98DC9EEC7339}"/>
</file>

<file path=customXml/itemProps2.xml><?xml version="1.0" encoding="utf-8"?>
<ds:datastoreItem xmlns:ds="http://schemas.openxmlformats.org/officeDocument/2006/customXml" ds:itemID="{1CD82604-58E8-4C93-BCE3-B195E10177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Kirstie McClelland</dc:creator>
  <cp:keywords/>
  <dc:description/>
  <cp:lastModifiedBy>Kirstie McClelland</cp:lastModifiedBy>
  <cp:revision>4</cp:revision>
  <cp:lastPrinted>2024-06-11T08:25:00Z</cp:lastPrinted>
  <dcterms:created xsi:type="dcterms:W3CDTF">2024-09-26T09:12:00Z</dcterms:created>
  <dcterms:modified xsi:type="dcterms:W3CDTF">2024-09-27T07:41:00Z</dcterms:modified>
</cp:coreProperties>
</file>